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AE" w:rsidRDefault="00D11FAE" w:rsidP="00BC7DEE">
      <w:pPr>
        <w:widowControl/>
        <w:autoSpaceDE/>
        <w:autoSpaceDN/>
        <w:adjustRightInd/>
        <w:rPr>
          <w:szCs w:val="20"/>
        </w:rPr>
      </w:pPr>
    </w:p>
    <w:p w:rsidR="00D11FAE" w:rsidRDefault="00D11FAE" w:rsidP="00BC7DEE">
      <w:pPr>
        <w:widowControl/>
        <w:autoSpaceDE/>
        <w:autoSpaceDN/>
        <w:adjustRightInd/>
        <w:rPr>
          <w:szCs w:val="20"/>
        </w:rPr>
      </w:pPr>
    </w:p>
    <w:p w:rsidR="00D11FAE" w:rsidRDefault="00D11FAE" w:rsidP="00BC7DEE">
      <w:pPr>
        <w:widowControl/>
        <w:autoSpaceDE/>
        <w:autoSpaceDN/>
        <w:adjustRightInd/>
        <w:rPr>
          <w:szCs w:val="20"/>
        </w:rPr>
      </w:pPr>
      <w:r>
        <w:rPr>
          <w:szCs w:val="20"/>
        </w:rPr>
        <w:t>February 8, 2016</w:t>
      </w:r>
    </w:p>
    <w:p w:rsidR="00D11FAE" w:rsidRDefault="00D11FAE" w:rsidP="00BC7DEE">
      <w:pPr>
        <w:widowControl/>
        <w:autoSpaceDE/>
        <w:autoSpaceDN/>
        <w:adjustRightInd/>
        <w:rPr>
          <w:szCs w:val="20"/>
        </w:rPr>
      </w:pPr>
    </w:p>
    <w:p w:rsidR="00D11FAE" w:rsidRDefault="00D11FAE" w:rsidP="00BC7DEE">
      <w:pPr>
        <w:widowControl/>
        <w:autoSpaceDE/>
        <w:autoSpaceDN/>
        <w:adjustRightInd/>
        <w:rPr>
          <w:szCs w:val="20"/>
        </w:rPr>
      </w:pPr>
    </w:p>
    <w:p w:rsidR="00D11FAE" w:rsidRDefault="00D11FAE" w:rsidP="00BC7DEE">
      <w:pPr>
        <w:widowControl/>
        <w:autoSpaceDE/>
        <w:autoSpaceDN/>
        <w:adjustRightInd/>
        <w:rPr>
          <w:szCs w:val="20"/>
        </w:rPr>
      </w:pPr>
    </w:p>
    <w:p w:rsidR="00D11FAE" w:rsidRPr="00D11FAE" w:rsidRDefault="00D11FAE" w:rsidP="00D11FAE">
      <w:pPr>
        <w:widowControl/>
        <w:autoSpaceDE/>
        <w:autoSpaceDN/>
        <w:adjustRightInd/>
        <w:rPr>
          <w:rFonts w:eastAsiaTheme="minorHAnsi" w:cstheme="minorBidi"/>
          <w:b/>
          <w:sz w:val="24"/>
        </w:rPr>
      </w:pPr>
      <w:r w:rsidRPr="00D11FAE">
        <w:rPr>
          <w:rFonts w:eastAsiaTheme="minorHAnsi" w:cstheme="minorBidi"/>
          <w:b/>
          <w:sz w:val="24"/>
        </w:rPr>
        <w:t>PROCUREMENT AND CONTRA</w:t>
      </w:r>
      <w:r w:rsidR="002D0025">
        <w:rPr>
          <w:rFonts w:eastAsiaTheme="minorHAnsi" w:cstheme="minorBidi"/>
          <w:b/>
          <w:sz w:val="24"/>
        </w:rPr>
        <w:t>CTS INFORMATIONAL CIRCULAR 16-02</w:t>
      </w:r>
    </w:p>
    <w:p w:rsidR="00D11FAE" w:rsidRPr="00D11FAE" w:rsidRDefault="00D11FAE" w:rsidP="00D11FAE">
      <w:pPr>
        <w:tabs>
          <w:tab w:val="left" w:pos="-1440"/>
        </w:tabs>
        <w:autoSpaceDE/>
        <w:autoSpaceDN/>
        <w:adjustRightInd/>
        <w:ind w:right="720"/>
        <w:rPr>
          <w:rFonts w:cs="Arial"/>
        </w:rPr>
      </w:pPr>
    </w:p>
    <w:p w:rsidR="00D11FAE" w:rsidRPr="00D11FAE" w:rsidRDefault="00D11FAE" w:rsidP="00D11FAE">
      <w:pPr>
        <w:tabs>
          <w:tab w:val="left" w:pos="-1440"/>
        </w:tabs>
        <w:autoSpaceDE/>
        <w:autoSpaceDN/>
        <w:adjustRightInd/>
        <w:ind w:left="1440" w:right="720" w:hanging="1440"/>
        <w:rPr>
          <w:rFonts w:cs="Arial"/>
          <w:b/>
          <w:i/>
          <w:color w:val="333399"/>
          <w:szCs w:val="20"/>
        </w:rPr>
      </w:pPr>
      <w:r w:rsidRPr="00D11FAE">
        <w:rPr>
          <w:rFonts w:cs="Arial"/>
          <w:b/>
          <w:i/>
          <w:color w:val="333399"/>
          <w:szCs w:val="20"/>
        </w:rPr>
        <w:t xml:space="preserve">SUBJECT:  </w:t>
      </w:r>
      <w:r w:rsidRPr="00D11FAE">
        <w:rPr>
          <w:rFonts w:cs="Arial"/>
          <w:b/>
          <w:i/>
          <w:color w:val="333399"/>
          <w:szCs w:val="20"/>
        </w:rPr>
        <w:tab/>
      </w:r>
      <w:r w:rsidR="002D0025">
        <w:rPr>
          <w:rFonts w:cs="Arial"/>
          <w:b/>
          <w:i/>
          <w:color w:val="333399"/>
          <w:szCs w:val="20"/>
        </w:rPr>
        <w:t xml:space="preserve">Boiler/Cooling Tower Treatment Chemicals  </w:t>
      </w:r>
      <w:r w:rsidRPr="00D11FAE">
        <w:rPr>
          <w:rFonts w:cs="Arial"/>
          <w:b/>
          <w:i/>
          <w:color w:val="333399"/>
          <w:szCs w:val="20"/>
        </w:rPr>
        <w:t xml:space="preserve"> </w:t>
      </w:r>
    </w:p>
    <w:p w:rsidR="00D11FAE" w:rsidRPr="00D11FAE" w:rsidRDefault="00D11FAE" w:rsidP="00D11FAE">
      <w:pPr>
        <w:widowControl/>
        <w:autoSpaceDE/>
        <w:autoSpaceDN/>
        <w:adjustRightInd/>
        <w:rPr>
          <w:rFonts w:eastAsiaTheme="minorHAnsi" w:cstheme="minorBidi"/>
          <w:szCs w:val="22"/>
        </w:rPr>
      </w:pPr>
    </w:p>
    <w:p w:rsidR="00D11FAE" w:rsidRPr="00D11FAE" w:rsidRDefault="00D11FAE" w:rsidP="00D11FAE">
      <w:pPr>
        <w:widowControl/>
        <w:autoSpaceDE/>
        <w:autoSpaceDN/>
        <w:adjustRightInd/>
        <w:ind w:right="180"/>
        <w:rPr>
          <w:szCs w:val="20"/>
        </w:rPr>
      </w:pPr>
    </w:p>
    <w:p w:rsidR="00D11FAE" w:rsidRDefault="00D11FAE" w:rsidP="00BC7DEE">
      <w:pPr>
        <w:widowControl/>
        <w:autoSpaceDE/>
        <w:autoSpaceDN/>
        <w:adjustRightInd/>
        <w:rPr>
          <w:szCs w:val="20"/>
        </w:rPr>
      </w:pPr>
    </w:p>
    <w:p w:rsidR="00D11FAE" w:rsidRDefault="00751D4E" w:rsidP="00751D4E">
      <w:pPr>
        <w:widowControl/>
        <w:autoSpaceDE/>
        <w:autoSpaceDN/>
        <w:adjustRightInd/>
        <w:ind w:firstLine="720"/>
        <w:rPr>
          <w:szCs w:val="20"/>
        </w:rPr>
      </w:pPr>
      <w:r>
        <w:rPr>
          <w:szCs w:val="20"/>
        </w:rPr>
        <w:t xml:space="preserve">Nearly 15 years ago, MEMORANDUM 82 was issued to authorize the purchase of Boiler/Cooling Tower </w:t>
      </w:r>
      <w:r w:rsidR="000121BF">
        <w:rPr>
          <w:szCs w:val="20"/>
        </w:rPr>
        <w:t>T</w:t>
      </w:r>
      <w:r>
        <w:rPr>
          <w:szCs w:val="20"/>
        </w:rPr>
        <w:t>reat</w:t>
      </w:r>
      <w:r w:rsidR="000121BF">
        <w:rPr>
          <w:szCs w:val="20"/>
        </w:rPr>
        <w:t>ment</w:t>
      </w:r>
      <w:r>
        <w:rPr>
          <w:szCs w:val="20"/>
        </w:rPr>
        <w:t xml:space="preserve"> Chemicals.  With the issuance of this Information Circular</w:t>
      </w:r>
      <w:r w:rsidR="000121BF">
        <w:rPr>
          <w:szCs w:val="20"/>
        </w:rPr>
        <w:t>,</w:t>
      </w:r>
      <w:r>
        <w:rPr>
          <w:szCs w:val="20"/>
        </w:rPr>
        <w:t xml:space="preserve"> MEMORANDUM 82 is hereby rescinded and </w:t>
      </w:r>
      <w:r w:rsidR="005904F2">
        <w:rPr>
          <w:szCs w:val="20"/>
        </w:rPr>
        <w:t xml:space="preserve">is </w:t>
      </w:r>
      <w:r>
        <w:rPr>
          <w:szCs w:val="20"/>
        </w:rPr>
        <w:t xml:space="preserve">no longer in effect.  </w:t>
      </w:r>
    </w:p>
    <w:p w:rsidR="00751D4E" w:rsidRDefault="00751D4E" w:rsidP="00751D4E">
      <w:pPr>
        <w:widowControl/>
        <w:autoSpaceDE/>
        <w:autoSpaceDN/>
        <w:adjustRightInd/>
        <w:ind w:firstLine="720"/>
        <w:rPr>
          <w:szCs w:val="20"/>
        </w:rPr>
      </w:pPr>
    </w:p>
    <w:p w:rsidR="00751D4E" w:rsidRDefault="00751D4E" w:rsidP="00751D4E">
      <w:pPr>
        <w:widowControl/>
        <w:autoSpaceDE/>
        <w:autoSpaceDN/>
        <w:adjustRightInd/>
        <w:ind w:firstLine="720"/>
        <w:rPr>
          <w:szCs w:val="20"/>
        </w:rPr>
      </w:pPr>
      <w:r>
        <w:rPr>
          <w:szCs w:val="20"/>
        </w:rPr>
        <w:t xml:space="preserve">Agencies needing to acquire Boiler/Cooling Tower Treatment Chemicals </w:t>
      </w:r>
      <w:r w:rsidR="00277BE2">
        <w:rPr>
          <w:szCs w:val="20"/>
        </w:rPr>
        <w:t xml:space="preserve">may </w:t>
      </w:r>
      <w:r>
        <w:rPr>
          <w:szCs w:val="20"/>
        </w:rPr>
        <w:t xml:space="preserve">utilize the Prior Authorization (PA) process </w:t>
      </w:r>
      <w:r w:rsidR="00277BE2">
        <w:rPr>
          <w:szCs w:val="20"/>
        </w:rPr>
        <w:t xml:space="preserve">in SMART </w:t>
      </w:r>
      <w:r>
        <w:rPr>
          <w:szCs w:val="20"/>
        </w:rPr>
        <w:t>to purchase these chemicals</w:t>
      </w:r>
      <w:r w:rsidR="000121BF">
        <w:rPr>
          <w:szCs w:val="20"/>
        </w:rPr>
        <w:t>,</w:t>
      </w:r>
      <w:r w:rsidR="00277BE2">
        <w:rPr>
          <w:szCs w:val="20"/>
        </w:rPr>
        <w:t xml:space="preserve"> if there is no competition available for their specific locations</w:t>
      </w:r>
      <w:r>
        <w:rPr>
          <w:szCs w:val="20"/>
        </w:rPr>
        <w:t>.</w:t>
      </w:r>
      <w:r w:rsidR="00277BE2">
        <w:rPr>
          <w:szCs w:val="20"/>
        </w:rPr>
        <w:t xml:space="preserve">  The proper authorization code is DOP for these purchases.</w:t>
      </w:r>
      <w:r w:rsidR="005708E6">
        <w:rPr>
          <w:szCs w:val="20"/>
        </w:rPr>
        <w:t xml:space="preserve">  If competition does exist, then agencies are encouraged to use the appropriate bid process.</w:t>
      </w:r>
    </w:p>
    <w:p w:rsidR="00277BE2" w:rsidRDefault="00277BE2" w:rsidP="00751D4E">
      <w:pPr>
        <w:widowControl/>
        <w:autoSpaceDE/>
        <w:autoSpaceDN/>
        <w:adjustRightInd/>
        <w:ind w:firstLine="720"/>
        <w:rPr>
          <w:szCs w:val="20"/>
        </w:rPr>
      </w:pPr>
    </w:p>
    <w:p w:rsidR="00277BE2" w:rsidRDefault="00277BE2" w:rsidP="00751D4E">
      <w:pPr>
        <w:widowControl/>
        <w:autoSpaceDE/>
        <w:autoSpaceDN/>
        <w:adjustRightInd/>
        <w:ind w:firstLine="720"/>
        <w:rPr>
          <w:szCs w:val="20"/>
        </w:rPr>
      </w:pPr>
      <w:r>
        <w:rPr>
          <w:szCs w:val="20"/>
        </w:rPr>
        <w:t xml:space="preserve">The PA process is being utilized because the Office of Procurement and Contracts recognizes there could be variances in the equipment, local conditions, manufacturers’ formulations, application schedules and staff training </w:t>
      </w:r>
      <w:r w:rsidR="00467F3B">
        <w:rPr>
          <w:szCs w:val="20"/>
        </w:rPr>
        <w:t xml:space="preserve">that </w:t>
      </w:r>
      <w:r>
        <w:rPr>
          <w:szCs w:val="20"/>
        </w:rPr>
        <w:t xml:space="preserve">makes each site specific and makes seeking a statewide contract problematic.  </w:t>
      </w:r>
    </w:p>
    <w:p w:rsidR="00277BE2" w:rsidRDefault="00277BE2" w:rsidP="00751D4E">
      <w:pPr>
        <w:widowControl/>
        <w:autoSpaceDE/>
        <w:autoSpaceDN/>
        <w:adjustRightInd/>
        <w:ind w:firstLine="720"/>
        <w:rPr>
          <w:szCs w:val="20"/>
        </w:rPr>
      </w:pPr>
    </w:p>
    <w:p w:rsidR="00277BE2" w:rsidRDefault="000121BF" w:rsidP="00751D4E">
      <w:pPr>
        <w:widowControl/>
        <w:autoSpaceDE/>
        <w:autoSpaceDN/>
        <w:adjustRightInd/>
        <w:ind w:firstLine="720"/>
        <w:rPr>
          <w:szCs w:val="20"/>
        </w:rPr>
      </w:pPr>
      <w:r>
        <w:rPr>
          <w:szCs w:val="20"/>
        </w:rPr>
        <w:t>The PA process should not be used if there is legitimate competition to provide these chemicals</w:t>
      </w:r>
      <w:r w:rsidR="00467F3B">
        <w:rPr>
          <w:szCs w:val="20"/>
        </w:rPr>
        <w:t>.</w:t>
      </w:r>
      <w:bookmarkStart w:id="0" w:name="_GoBack"/>
      <w:bookmarkEnd w:id="0"/>
      <w:r>
        <w:rPr>
          <w:szCs w:val="20"/>
        </w:rPr>
        <w:t xml:space="preserve"> </w:t>
      </w:r>
      <w:r w:rsidR="00277BE2">
        <w:rPr>
          <w:szCs w:val="20"/>
        </w:rPr>
        <w:t xml:space="preserve">The Office of Procurement and Contracts encourages agencies to </w:t>
      </w:r>
      <w:r>
        <w:rPr>
          <w:szCs w:val="20"/>
        </w:rPr>
        <w:t xml:space="preserve">seek competition whenever possible and to </w:t>
      </w:r>
      <w:r w:rsidR="00277BE2">
        <w:rPr>
          <w:szCs w:val="20"/>
        </w:rPr>
        <w:t xml:space="preserve">continually update </w:t>
      </w:r>
      <w:r>
        <w:rPr>
          <w:szCs w:val="20"/>
        </w:rPr>
        <w:t xml:space="preserve">information contained in </w:t>
      </w:r>
      <w:r w:rsidR="00277BE2">
        <w:rPr>
          <w:szCs w:val="20"/>
        </w:rPr>
        <w:t xml:space="preserve">their </w:t>
      </w:r>
      <w:r>
        <w:rPr>
          <w:szCs w:val="20"/>
        </w:rPr>
        <w:t xml:space="preserve">PA </w:t>
      </w:r>
      <w:r w:rsidR="00277BE2">
        <w:rPr>
          <w:szCs w:val="20"/>
        </w:rPr>
        <w:t xml:space="preserve">requests </w:t>
      </w:r>
      <w:r>
        <w:rPr>
          <w:szCs w:val="20"/>
        </w:rPr>
        <w:t xml:space="preserve">for these chemicals </w:t>
      </w:r>
      <w:r w:rsidR="00277BE2">
        <w:rPr>
          <w:szCs w:val="20"/>
        </w:rPr>
        <w:t xml:space="preserve">by insuring that there is no competition for the purchase of these chemicals.  The PA request should provide information on steps taken to insure that the contractor being requested </w:t>
      </w:r>
      <w:r w:rsidR="005708E6">
        <w:rPr>
          <w:szCs w:val="20"/>
        </w:rPr>
        <w:t xml:space="preserve">through the PA process </w:t>
      </w:r>
      <w:r w:rsidR="00277BE2">
        <w:rPr>
          <w:szCs w:val="20"/>
        </w:rPr>
        <w:t>is providing the best opportunity for the State of Kansas.</w:t>
      </w:r>
    </w:p>
    <w:p w:rsidR="00D11FAE" w:rsidRDefault="00D11FAE" w:rsidP="00BC7DEE">
      <w:pPr>
        <w:widowControl/>
        <w:autoSpaceDE/>
        <w:autoSpaceDN/>
        <w:adjustRightInd/>
        <w:rPr>
          <w:szCs w:val="20"/>
        </w:rPr>
      </w:pPr>
    </w:p>
    <w:p w:rsidR="00D11FAE" w:rsidRDefault="00D11FAE" w:rsidP="00BC7DEE">
      <w:pPr>
        <w:widowControl/>
        <w:autoSpaceDE/>
        <w:autoSpaceDN/>
        <w:adjustRightInd/>
        <w:rPr>
          <w:szCs w:val="20"/>
        </w:rPr>
      </w:pPr>
    </w:p>
    <w:p w:rsidR="005B2730" w:rsidRDefault="00AD29BF" w:rsidP="00BC7DEE">
      <w:pPr>
        <w:widowControl/>
        <w:autoSpaceDE/>
        <w:autoSpaceDN/>
        <w:adjustRightInd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</wp:posOffset>
            </wp:positionH>
            <wp:positionV relativeFrom="page">
              <wp:align>top</wp:align>
            </wp:positionV>
            <wp:extent cx="7726680" cy="1326515"/>
            <wp:effectExtent l="0" t="0" r="7620" b="6985"/>
            <wp:wrapSquare wrapText="bothSides"/>
            <wp:docPr id="3" name="Picture 3" descr="30744 Sarah Shipman Acting 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744 Sarah Shipman Acting Se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BF">
        <w:rPr>
          <w:szCs w:val="20"/>
        </w:rPr>
        <w:t>Tracy Diel</w:t>
      </w:r>
    </w:p>
    <w:p w:rsidR="000121BF" w:rsidRDefault="000121BF" w:rsidP="00BC7DEE">
      <w:pPr>
        <w:widowControl/>
        <w:autoSpaceDE/>
        <w:autoSpaceDN/>
        <w:adjustRightInd/>
        <w:rPr>
          <w:szCs w:val="20"/>
        </w:rPr>
      </w:pPr>
      <w:r>
        <w:rPr>
          <w:szCs w:val="20"/>
        </w:rPr>
        <w:t>Director</w:t>
      </w:r>
    </w:p>
    <w:p w:rsidR="000121BF" w:rsidRPr="00AA2D0A" w:rsidRDefault="000121BF" w:rsidP="00BC7DEE">
      <w:pPr>
        <w:widowControl/>
        <w:autoSpaceDE/>
        <w:autoSpaceDN/>
        <w:adjustRightInd/>
        <w:rPr>
          <w:szCs w:val="20"/>
        </w:rPr>
      </w:pPr>
      <w:r>
        <w:rPr>
          <w:szCs w:val="20"/>
        </w:rPr>
        <w:t>Procurement and Contracts</w:t>
      </w:r>
    </w:p>
    <w:p w:rsidR="00E21C24" w:rsidRPr="00AA2D0A" w:rsidRDefault="00E21C24" w:rsidP="00AA2D0A">
      <w:pPr>
        <w:widowControl/>
        <w:autoSpaceDE/>
        <w:autoSpaceDN/>
        <w:adjustRightInd/>
        <w:rPr>
          <w:szCs w:val="20"/>
        </w:rPr>
      </w:pPr>
    </w:p>
    <w:p w:rsidR="00E21C24" w:rsidRPr="00AA2D0A" w:rsidRDefault="00E21C24" w:rsidP="00AA2D0A">
      <w:pPr>
        <w:widowControl/>
        <w:autoSpaceDE/>
        <w:autoSpaceDN/>
        <w:adjustRightInd/>
        <w:rPr>
          <w:szCs w:val="20"/>
        </w:rPr>
      </w:pPr>
    </w:p>
    <w:p w:rsidR="005B2730" w:rsidRPr="00AA2D0A" w:rsidRDefault="005B2730" w:rsidP="00AA2D0A">
      <w:pPr>
        <w:rPr>
          <w:szCs w:val="20"/>
        </w:rPr>
      </w:pPr>
    </w:p>
    <w:sectPr w:rsidR="005B2730" w:rsidRPr="00AA2D0A" w:rsidSect="00AA2D0A">
      <w:head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EE" w:rsidRDefault="005F77EE" w:rsidP="00D53007">
      <w:r>
        <w:separator/>
      </w:r>
    </w:p>
  </w:endnote>
  <w:endnote w:type="continuationSeparator" w:id="0">
    <w:p w:rsidR="005F77EE" w:rsidRDefault="005F77EE" w:rsidP="00D5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EE" w:rsidRDefault="005F77EE" w:rsidP="00D53007">
      <w:r>
        <w:separator/>
      </w:r>
    </w:p>
  </w:footnote>
  <w:footnote w:type="continuationSeparator" w:id="0">
    <w:p w:rsidR="005F77EE" w:rsidRDefault="005F77EE" w:rsidP="00D5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07" w:rsidRDefault="00D53007">
    <w:pPr>
      <w:pStyle w:val="Header"/>
      <w:rPr>
        <w:rFonts w:cs="Arial"/>
        <w:sz w:val="22"/>
        <w:szCs w:val="22"/>
      </w:rPr>
    </w:pPr>
  </w:p>
  <w:p w:rsidR="00A9674B" w:rsidRDefault="00A9674B">
    <w:pPr>
      <w:pStyle w:val="Header"/>
      <w:rPr>
        <w:rFonts w:cs="Arial"/>
        <w:noProof/>
        <w:sz w:val="22"/>
        <w:szCs w:val="22"/>
      </w:rPr>
    </w:pPr>
  </w:p>
  <w:p w:rsidR="00A9674B" w:rsidRPr="00A9674B" w:rsidRDefault="00A9674B">
    <w:pPr>
      <w:pStyle w:val="Header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245"/>
    <w:multiLevelType w:val="hybridMultilevel"/>
    <w:tmpl w:val="86F60234"/>
    <w:lvl w:ilvl="0" w:tplc="DBDC454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B79B1"/>
    <w:multiLevelType w:val="hybridMultilevel"/>
    <w:tmpl w:val="BAB67A34"/>
    <w:lvl w:ilvl="0" w:tplc="F012A92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1EB3"/>
    <w:multiLevelType w:val="hybridMultilevel"/>
    <w:tmpl w:val="DD2200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E60E1"/>
    <w:multiLevelType w:val="hybridMultilevel"/>
    <w:tmpl w:val="86F60234"/>
    <w:lvl w:ilvl="0" w:tplc="DBDC454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B9"/>
    <w:rsid w:val="000004F2"/>
    <w:rsid w:val="00001077"/>
    <w:rsid w:val="000024B9"/>
    <w:rsid w:val="0000282B"/>
    <w:rsid w:val="00004F26"/>
    <w:rsid w:val="000069F2"/>
    <w:rsid w:val="00010B68"/>
    <w:rsid w:val="00010BC1"/>
    <w:rsid w:val="000121BF"/>
    <w:rsid w:val="00012BBD"/>
    <w:rsid w:val="000154B4"/>
    <w:rsid w:val="0001717C"/>
    <w:rsid w:val="000175DD"/>
    <w:rsid w:val="00017622"/>
    <w:rsid w:val="0002002A"/>
    <w:rsid w:val="000220C6"/>
    <w:rsid w:val="00022298"/>
    <w:rsid w:val="00024E6D"/>
    <w:rsid w:val="000301F7"/>
    <w:rsid w:val="000302ED"/>
    <w:rsid w:val="00032A19"/>
    <w:rsid w:val="000409B5"/>
    <w:rsid w:val="00041B14"/>
    <w:rsid w:val="00041E44"/>
    <w:rsid w:val="00042BBC"/>
    <w:rsid w:val="000438F2"/>
    <w:rsid w:val="00044CAE"/>
    <w:rsid w:val="00046400"/>
    <w:rsid w:val="0004713D"/>
    <w:rsid w:val="00047702"/>
    <w:rsid w:val="00051471"/>
    <w:rsid w:val="00054B4F"/>
    <w:rsid w:val="000563B4"/>
    <w:rsid w:val="00056BEC"/>
    <w:rsid w:val="0006081A"/>
    <w:rsid w:val="00061A21"/>
    <w:rsid w:val="00065353"/>
    <w:rsid w:val="000668B1"/>
    <w:rsid w:val="00067461"/>
    <w:rsid w:val="00073BCF"/>
    <w:rsid w:val="0007535E"/>
    <w:rsid w:val="00076860"/>
    <w:rsid w:val="0007690B"/>
    <w:rsid w:val="00077BD4"/>
    <w:rsid w:val="00082D43"/>
    <w:rsid w:val="000835CD"/>
    <w:rsid w:val="0008473D"/>
    <w:rsid w:val="0008497C"/>
    <w:rsid w:val="0008562F"/>
    <w:rsid w:val="00085D9F"/>
    <w:rsid w:val="000874B1"/>
    <w:rsid w:val="00092965"/>
    <w:rsid w:val="0009310F"/>
    <w:rsid w:val="00094DD0"/>
    <w:rsid w:val="000A1A76"/>
    <w:rsid w:val="000A1E50"/>
    <w:rsid w:val="000A294D"/>
    <w:rsid w:val="000B0D46"/>
    <w:rsid w:val="000B3068"/>
    <w:rsid w:val="000B36BD"/>
    <w:rsid w:val="000B3744"/>
    <w:rsid w:val="000B37A3"/>
    <w:rsid w:val="000B3934"/>
    <w:rsid w:val="000B6088"/>
    <w:rsid w:val="000C5F86"/>
    <w:rsid w:val="000C698A"/>
    <w:rsid w:val="000D037B"/>
    <w:rsid w:val="000D30D9"/>
    <w:rsid w:val="000D6A85"/>
    <w:rsid w:val="000D6D65"/>
    <w:rsid w:val="000D742F"/>
    <w:rsid w:val="000E09F0"/>
    <w:rsid w:val="000E2909"/>
    <w:rsid w:val="000E3BDC"/>
    <w:rsid w:val="000E4115"/>
    <w:rsid w:val="000E439F"/>
    <w:rsid w:val="000E4B8B"/>
    <w:rsid w:val="000E6D18"/>
    <w:rsid w:val="000F7B28"/>
    <w:rsid w:val="000F7E57"/>
    <w:rsid w:val="00107F90"/>
    <w:rsid w:val="00115ABF"/>
    <w:rsid w:val="00116873"/>
    <w:rsid w:val="00122148"/>
    <w:rsid w:val="00123D3D"/>
    <w:rsid w:val="001244CE"/>
    <w:rsid w:val="00124C59"/>
    <w:rsid w:val="00125B77"/>
    <w:rsid w:val="0013157B"/>
    <w:rsid w:val="0013164D"/>
    <w:rsid w:val="0013282F"/>
    <w:rsid w:val="00133559"/>
    <w:rsid w:val="0013443C"/>
    <w:rsid w:val="001357DB"/>
    <w:rsid w:val="001358C1"/>
    <w:rsid w:val="00135E59"/>
    <w:rsid w:val="00136B1E"/>
    <w:rsid w:val="00136DB9"/>
    <w:rsid w:val="00141DA3"/>
    <w:rsid w:val="00141DA9"/>
    <w:rsid w:val="00142655"/>
    <w:rsid w:val="001457AF"/>
    <w:rsid w:val="001503CB"/>
    <w:rsid w:val="00151EF9"/>
    <w:rsid w:val="001522FE"/>
    <w:rsid w:val="00152C91"/>
    <w:rsid w:val="00154DA6"/>
    <w:rsid w:val="001553CF"/>
    <w:rsid w:val="00155533"/>
    <w:rsid w:val="00157BE7"/>
    <w:rsid w:val="00160908"/>
    <w:rsid w:val="001623F1"/>
    <w:rsid w:val="00163E19"/>
    <w:rsid w:val="0016435E"/>
    <w:rsid w:val="001704CF"/>
    <w:rsid w:val="00170DDE"/>
    <w:rsid w:val="00170E86"/>
    <w:rsid w:val="00171497"/>
    <w:rsid w:val="001714FC"/>
    <w:rsid w:val="00172323"/>
    <w:rsid w:val="00172A51"/>
    <w:rsid w:val="00173923"/>
    <w:rsid w:val="00174EDF"/>
    <w:rsid w:val="00176B4D"/>
    <w:rsid w:val="00177BD5"/>
    <w:rsid w:val="001821A5"/>
    <w:rsid w:val="001845C2"/>
    <w:rsid w:val="00185555"/>
    <w:rsid w:val="0018623A"/>
    <w:rsid w:val="00187478"/>
    <w:rsid w:val="0018780E"/>
    <w:rsid w:val="0019324A"/>
    <w:rsid w:val="00195D91"/>
    <w:rsid w:val="001A0FF7"/>
    <w:rsid w:val="001A53E1"/>
    <w:rsid w:val="001A79E3"/>
    <w:rsid w:val="001B0981"/>
    <w:rsid w:val="001B18A7"/>
    <w:rsid w:val="001B2B58"/>
    <w:rsid w:val="001B4E3E"/>
    <w:rsid w:val="001B5A18"/>
    <w:rsid w:val="001B5CC7"/>
    <w:rsid w:val="001B6F08"/>
    <w:rsid w:val="001C2833"/>
    <w:rsid w:val="001C64C3"/>
    <w:rsid w:val="001C67C5"/>
    <w:rsid w:val="001C7581"/>
    <w:rsid w:val="001D02BD"/>
    <w:rsid w:val="001D1FF0"/>
    <w:rsid w:val="001E2547"/>
    <w:rsid w:val="001E28BD"/>
    <w:rsid w:val="001E3DAE"/>
    <w:rsid w:val="001E6E6E"/>
    <w:rsid w:val="001E6FAE"/>
    <w:rsid w:val="001F00EE"/>
    <w:rsid w:val="001F21E1"/>
    <w:rsid w:val="001F2546"/>
    <w:rsid w:val="001F4CBA"/>
    <w:rsid w:val="001F56F1"/>
    <w:rsid w:val="001F60C6"/>
    <w:rsid w:val="0020048B"/>
    <w:rsid w:val="0020391A"/>
    <w:rsid w:val="00205A5F"/>
    <w:rsid w:val="00207092"/>
    <w:rsid w:val="00210182"/>
    <w:rsid w:val="00215122"/>
    <w:rsid w:val="00216CA5"/>
    <w:rsid w:val="00222033"/>
    <w:rsid w:val="00222914"/>
    <w:rsid w:val="002244AB"/>
    <w:rsid w:val="00224D79"/>
    <w:rsid w:val="00225876"/>
    <w:rsid w:val="00226DD6"/>
    <w:rsid w:val="002339BF"/>
    <w:rsid w:val="0023703F"/>
    <w:rsid w:val="002373AD"/>
    <w:rsid w:val="0024101D"/>
    <w:rsid w:val="00241D69"/>
    <w:rsid w:val="00244B05"/>
    <w:rsid w:val="002450C6"/>
    <w:rsid w:val="002460A9"/>
    <w:rsid w:val="0024681D"/>
    <w:rsid w:val="00247C56"/>
    <w:rsid w:val="002501A3"/>
    <w:rsid w:val="00250EA6"/>
    <w:rsid w:val="0025141A"/>
    <w:rsid w:val="00251FC9"/>
    <w:rsid w:val="00253EE4"/>
    <w:rsid w:val="00257A51"/>
    <w:rsid w:val="002615D2"/>
    <w:rsid w:val="00262126"/>
    <w:rsid w:val="0026327D"/>
    <w:rsid w:val="00263AAF"/>
    <w:rsid w:val="002644D1"/>
    <w:rsid w:val="002650E0"/>
    <w:rsid w:val="00267395"/>
    <w:rsid w:val="00271C16"/>
    <w:rsid w:val="00271DC5"/>
    <w:rsid w:val="00272245"/>
    <w:rsid w:val="00272403"/>
    <w:rsid w:val="00273F54"/>
    <w:rsid w:val="0027433B"/>
    <w:rsid w:val="00274F16"/>
    <w:rsid w:val="00277BE2"/>
    <w:rsid w:val="0028035F"/>
    <w:rsid w:val="00280B0E"/>
    <w:rsid w:val="00280B28"/>
    <w:rsid w:val="00281F58"/>
    <w:rsid w:val="00283AF4"/>
    <w:rsid w:val="00284486"/>
    <w:rsid w:val="002877C7"/>
    <w:rsid w:val="00291FB2"/>
    <w:rsid w:val="00292E40"/>
    <w:rsid w:val="002934A5"/>
    <w:rsid w:val="002935EB"/>
    <w:rsid w:val="00295913"/>
    <w:rsid w:val="002A2714"/>
    <w:rsid w:val="002A6F96"/>
    <w:rsid w:val="002B072A"/>
    <w:rsid w:val="002B1FA3"/>
    <w:rsid w:val="002B69C8"/>
    <w:rsid w:val="002C1356"/>
    <w:rsid w:val="002C3249"/>
    <w:rsid w:val="002C3FFC"/>
    <w:rsid w:val="002C5F53"/>
    <w:rsid w:val="002C7955"/>
    <w:rsid w:val="002D0025"/>
    <w:rsid w:val="002D3221"/>
    <w:rsid w:val="002D38B6"/>
    <w:rsid w:val="002D56C7"/>
    <w:rsid w:val="002D6E2E"/>
    <w:rsid w:val="002D76F7"/>
    <w:rsid w:val="002E06D4"/>
    <w:rsid w:val="002E3F39"/>
    <w:rsid w:val="002E5B50"/>
    <w:rsid w:val="002F02C8"/>
    <w:rsid w:val="002F3902"/>
    <w:rsid w:val="002F4A77"/>
    <w:rsid w:val="002F54EA"/>
    <w:rsid w:val="002F7359"/>
    <w:rsid w:val="0030085D"/>
    <w:rsid w:val="0030276C"/>
    <w:rsid w:val="00302AAF"/>
    <w:rsid w:val="00303E5E"/>
    <w:rsid w:val="00304CD9"/>
    <w:rsid w:val="00305B0F"/>
    <w:rsid w:val="003134AC"/>
    <w:rsid w:val="00315246"/>
    <w:rsid w:val="003153D0"/>
    <w:rsid w:val="00315D5F"/>
    <w:rsid w:val="00315F58"/>
    <w:rsid w:val="0031649F"/>
    <w:rsid w:val="00316596"/>
    <w:rsid w:val="00320C11"/>
    <w:rsid w:val="00320E88"/>
    <w:rsid w:val="00321580"/>
    <w:rsid w:val="003219E2"/>
    <w:rsid w:val="00322D42"/>
    <w:rsid w:val="0032668A"/>
    <w:rsid w:val="00327B67"/>
    <w:rsid w:val="0033256F"/>
    <w:rsid w:val="00332DE0"/>
    <w:rsid w:val="00335077"/>
    <w:rsid w:val="003357FD"/>
    <w:rsid w:val="00335C7E"/>
    <w:rsid w:val="0033700F"/>
    <w:rsid w:val="003424EA"/>
    <w:rsid w:val="00342554"/>
    <w:rsid w:val="003451FC"/>
    <w:rsid w:val="00345F24"/>
    <w:rsid w:val="003469DE"/>
    <w:rsid w:val="00361440"/>
    <w:rsid w:val="00361B10"/>
    <w:rsid w:val="00364B8E"/>
    <w:rsid w:val="003658A8"/>
    <w:rsid w:val="003669E2"/>
    <w:rsid w:val="00372201"/>
    <w:rsid w:val="00372227"/>
    <w:rsid w:val="0037280D"/>
    <w:rsid w:val="00373587"/>
    <w:rsid w:val="00377235"/>
    <w:rsid w:val="0038027D"/>
    <w:rsid w:val="00382415"/>
    <w:rsid w:val="00382B88"/>
    <w:rsid w:val="0038324F"/>
    <w:rsid w:val="00383AB9"/>
    <w:rsid w:val="00383C3D"/>
    <w:rsid w:val="00384641"/>
    <w:rsid w:val="00384A41"/>
    <w:rsid w:val="003853B2"/>
    <w:rsid w:val="00386EC0"/>
    <w:rsid w:val="00395457"/>
    <w:rsid w:val="003966BC"/>
    <w:rsid w:val="00396E13"/>
    <w:rsid w:val="00397BA2"/>
    <w:rsid w:val="003A063D"/>
    <w:rsid w:val="003A60DF"/>
    <w:rsid w:val="003A7D13"/>
    <w:rsid w:val="003B4116"/>
    <w:rsid w:val="003B57B2"/>
    <w:rsid w:val="003C03DD"/>
    <w:rsid w:val="003C08B5"/>
    <w:rsid w:val="003C0DAD"/>
    <w:rsid w:val="003C7ED6"/>
    <w:rsid w:val="003D04D0"/>
    <w:rsid w:val="003D27EC"/>
    <w:rsid w:val="003D3ACF"/>
    <w:rsid w:val="003D495D"/>
    <w:rsid w:val="003D4B20"/>
    <w:rsid w:val="003E2E64"/>
    <w:rsid w:val="003F09C6"/>
    <w:rsid w:val="003F2F5F"/>
    <w:rsid w:val="003F3021"/>
    <w:rsid w:val="003F31D5"/>
    <w:rsid w:val="003F32CE"/>
    <w:rsid w:val="003F50AA"/>
    <w:rsid w:val="003F6E38"/>
    <w:rsid w:val="00401F6A"/>
    <w:rsid w:val="004046B9"/>
    <w:rsid w:val="004067B2"/>
    <w:rsid w:val="004102DC"/>
    <w:rsid w:val="004133AD"/>
    <w:rsid w:val="00416BC3"/>
    <w:rsid w:val="00423984"/>
    <w:rsid w:val="0042427A"/>
    <w:rsid w:val="0042514D"/>
    <w:rsid w:val="00426C87"/>
    <w:rsid w:val="0042760D"/>
    <w:rsid w:val="00427A23"/>
    <w:rsid w:val="00430C48"/>
    <w:rsid w:val="0043136B"/>
    <w:rsid w:val="0043166F"/>
    <w:rsid w:val="00431BC7"/>
    <w:rsid w:val="0043479D"/>
    <w:rsid w:val="00437122"/>
    <w:rsid w:val="00440585"/>
    <w:rsid w:val="00442538"/>
    <w:rsid w:val="00442719"/>
    <w:rsid w:val="00447E4C"/>
    <w:rsid w:val="00450C9C"/>
    <w:rsid w:val="0045258D"/>
    <w:rsid w:val="0045275D"/>
    <w:rsid w:val="00452933"/>
    <w:rsid w:val="00452C0C"/>
    <w:rsid w:val="00454EAA"/>
    <w:rsid w:val="00455E4B"/>
    <w:rsid w:val="004568AB"/>
    <w:rsid w:val="00465D09"/>
    <w:rsid w:val="00466FB1"/>
    <w:rsid w:val="0046722E"/>
    <w:rsid w:val="00467F3B"/>
    <w:rsid w:val="00470BD8"/>
    <w:rsid w:val="00471FD8"/>
    <w:rsid w:val="0047316F"/>
    <w:rsid w:val="0047387C"/>
    <w:rsid w:val="0047655E"/>
    <w:rsid w:val="0048268A"/>
    <w:rsid w:val="00482F14"/>
    <w:rsid w:val="0048374C"/>
    <w:rsid w:val="00484147"/>
    <w:rsid w:val="00485951"/>
    <w:rsid w:val="00486485"/>
    <w:rsid w:val="004866BB"/>
    <w:rsid w:val="00487351"/>
    <w:rsid w:val="004873A1"/>
    <w:rsid w:val="00487EC5"/>
    <w:rsid w:val="004913B0"/>
    <w:rsid w:val="00494C07"/>
    <w:rsid w:val="00495FB3"/>
    <w:rsid w:val="004974BA"/>
    <w:rsid w:val="00497601"/>
    <w:rsid w:val="00497F88"/>
    <w:rsid w:val="004A0EB7"/>
    <w:rsid w:val="004A1404"/>
    <w:rsid w:val="004A38D6"/>
    <w:rsid w:val="004A49DA"/>
    <w:rsid w:val="004A7662"/>
    <w:rsid w:val="004B0E31"/>
    <w:rsid w:val="004B3302"/>
    <w:rsid w:val="004B44E3"/>
    <w:rsid w:val="004B4EA5"/>
    <w:rsid w:val="004B59B7"/>
    <w:rsid w:val="004C0FE4"/>
    <w:rsid w:val="004C1A50"/>
    <w:rsid w:val="004C2F07"/>
    <w:rsid w:val="004C5D2E"/>
    <w:rsid w:val="004C711E"/>
    <w:rsid w:val="004D1264"/>
    <w:rsid w:val="004D5EA6"/>
    <w:rsid w:val="004D65DD"/>
    <w:rsid w:val="004D7BCF"/>
    <w:rsid w:val="004E2458"/>
    <w:rsid w:val="004E3070"/>
    <w:rsid w:val="004E4999"/>
    <w:rsid w:val="004F5593"/>
    <w:rsid w:val="004F6B38"/>
    <w:rsid w:val="004F6E05"/>
    <w:rsid w:val="0050097F"/>
    <w:rsid w:val="005063FF"/>
    <w:rsid w:val="00506B52"/>
    <w:rsid w:val="005078AF"/>
    <w:rsid w:val="00513892"/>
    <w:rsid w:val="00515D2D"/>
    <w:rsid w:val="005176A8"/>
    <w:rsid w:val="00520A75"/>
    <w:rsid w:val="005223B1"/>
    <w:rsid w:val="005227CF"/>
    <w:rsid w:val="00522876"/>
    <w:rsid w:val="00522BAA"/>
    <w:rsid w:val="005243E7"/>
    <w:rsid w:val="005254A1"/>
    <w:rsid w:val="00525E84"/>
    <w:rsid w:val="00530083"/>
    <w:rsid w:val="00532B5A"/>
    <w:rsid w:val="00534D73"/>
    <w:rsid w:val="00534FED"/>
    <w:rsid w:val="00540AE7"/>
    <w:rsid w:val="00540D10"/>
    <w:rsid w:val="00540E28"/>
    <w:rsid w:val="00542951"/>
    <w:rsid w:val="005466BB"/>
    <w:rsid w:val="005469DD"/>
    <w:rsid w:val="0055035B"/>
    <w:rsid w:val="005544A6"/>
    <w:rsid w:val="00556917"/>
    <w:rsid w:val="00556E94"/>
    <w:rsid w:val="00557B37"/>
    <w:rsid w:val="00557C40"/>
    <w:rsid w:val="00567981"/>
    <w:rsid w:val="00570663"/>
    <w:rsid w:val="005708E6"/>
    <w:rsid w:val="005728EB"/>
    <w:rsid w:val="005752E6"/>
    <w:rsid w:val="00580184"/>
    <w:rsid w:val="005831AD"/>
    <w:rsid w:val="00583A92"/>
    <w:rsid w:val="00584B67"/>
    <w:rsid w:val="00587435"/>
    <w:rsid w:val="005904F2"/>
    <w:rsid w:val="00592671"/>
    <w:rsid w:val="00592801"/>
    <w:rsid w:val="00593162"/>
    <w:rsid w:val="00594E4C"/>
    <w:rsid w:val="0059620B"/>
    <w:rsid w:val="00597364"/>
    <w:rsid w:val="00597FEF"/>
    <w:rsid w:val="005A2C26"/>
    <w:rsid w:val="005A39A3"/>
    <w:rsid w:val="005A5228"/>
    <w:rsid w:val="005B0C43"/>
    <w:rsid w:val="005B2730"/>
    <w:rsid w:val="005B3722"/>
    <w:rsid w:val="005B3FDC"/>
    <w:rsid w:val="005B47DF"/>
    <w:rsid w:val="005B4C98"/>
    <w:rsid w:val="005B4FDA"/>
    <w:rsid w:val="005B7A98"/>
    <w:rsid w:val="005C05BA"/>
    <w:rsid w:val="005C12EB"/>
    <w:rsid w:val="005C796E"/>
    <w:rsid w:val="005D358D"/>
    <w:rsid w:val="005D67FA"/>
    <w:rsid w:val="005E0DCE"/>
    <w:rsid w:val="005E3348"/>
    <w:rsid w:val="005E3995"/>
    <w:rsid w:val="005E5F3B"/>
    <w:rsid w:val="005F0452"/>
    <w:rsid w:val="005F377E"/>
    <w:rsid w:val="005F5FD8"/>
    <w:rsid w:val="005F6A5F"/>
    <w:rsid w:val="005F6EC4"/>
    <w:rsid w:val="005F77EE"/>
    <w:rsid w:val="006013ED"/>
    <w:rsid w:val="00602792"/>
    <w:rsid w:val="006049C8"/>
    <w:rsid w:val="006064EE"/>
    <w:rsid w:val="006108F9"/>
    <w:rsid w:val="00610D78"/>
    <w:rsid w:val="00612CEF"/>
    <w:rsid w:val="00612D70"/>
    <w:rsid w:val="00614A0B"/>
    <w:rsid w:val="0062623C"/>
    <w:rsid w:val="0063028A"/>
    <w:rsid w:val="00632D98"/>
    <w:rsid w:val="00633209"/>
    <w:rsid w:val="00636ACF"/>
    <w:rsid w:val="006373BB"/>
    <w:rsid w:val="006409C1"/>
    <w:rsid w:val="0064262C"/>
    <w:rsid w:val="0064302F"/>
    <w:rsid w:val="00643158"/>
    <w:rsid w:val="006449A7"/>
    <w:rsid w:val="006450CA"/>
    <w:rsid w:val="006474BD"/>
    <w:rsid w:val="00647A11"/>
    <w:rsid w:val="00647D8F"/>
    <w:rsid w:val="00653ED1"/>
    <w:rsid w:val="0065418D"/>
    <w:rsid w:val="00657E47"/>
    <w:rsid w:val="00663485"/>
    <w:rsid w:val="00663D8C"/>
    <w:rsid w:val="00664296"/>
    <w:rsid w:val="006655FF"/>
    <w:rsid w:val="00670CB4"/>
    <w:rsid w:val="00671DCF"/>
    <w:rsid w:val="00674CD2"/>
    <w:rsid w:val="00675E36"/>
    <w:rsid w:val="0067694D"/>
    <w:rsid w:val="00677717"/>
    <w:rsid w:val="0068058D"/>
    <w:rsid w:val="00683855"/>
    <w:rsid w:val="00683EC6"/>
    <w:rsid w:val="0069188F"/>
    <w:rsid w:val="006921D8"/>
    <w:rsid w:val="00692D05"/>
    <w:rsid w:val="00693B4A"/>
    <w:rsid w:val="00693C8D"/>
    <w:rsid w:val="00697E7D"/>
    <w:rsid w:val="006A012B"/>
    <w:rsid w:val="006A0DD8"/>
    <w:rsid w:val="006A1D69"/>
    <w:rsid w:val="006A67B7"/>
    <w:rsid w:val="006B1DD6"/>
    <w:rsid w:val="006B30D2"/>
    <w:rsid w:val="006B499A"/>
    <w:rsid w:val="006B4CD1"/>
    <w:rsid w:val="006C03B0"/>
    <w:rsid w:val="006C14C6"/>
    <w:rsid w:val="006C5F17"/>
    <w:rsid w:val="006C5FE7"/>
    <w:rsid w:val="006C7C85"/>
    <w:rsid w:val="006D01DD"/>
    <w:rsid w:val="006D0C1A"/>
    <w:rsid w:val="006D26E0"/>
    <w:rsid w:val="006D2E03"/>
    <w:rsid w:val="006D3E37"/>
    <w:rsid w:val="006D4176"/>
    <w:rsid w:val="006D52F2"/>
    <w:rsid w:val="006D55A9"/>
    <w:rsid w:val="006D5A8C"/>
    <w:rsid w:val="006D61D3"/>
    <w:rsid w:val="006D6939"/>
    <w:rsid w:val="006D783D"/>
    <w:rsid w:val="006E32DB"/>
    <w:rsid w:val="006E441E"/>
    <w:rsid w:val="006E53A1"/>
    <w:rsid w:val="006F0AA2"/>
    <w:rsid w:val="006F1952"/>
    <w:rsid w:val="006F7A22"/>
    <w:rsid w:val="006F7C2C"/>
    <w:rsid w:val="00702B92"/>
    <w:rsid w:val="00710665"/>
    <w:rsid w:val="00712388"/>
    <w:rsid w:val="0071262E"/>
    <w:rsid w:val="00712675"/>
    <w:rsid w:val="00712A2E"/>
    <w:rsid w:val="0071376C"/>
    <w:rsid w:val="0071427C"/>
    <w:rsid w:val="0071635A"/>
    <w:rsid w:val="00717197"/>
    <w:rsid w:val="00717761"/>
    <w:rsid w:val="007235E3"/>
    <w:rsid w:val="00725970"/>
    <w:rsid w:val="00727AB8"/>
    <w:rsid w:val="00731831"/>
    <w:rsid w:val="007362D5"/>
    <w:rsid w:val="00737707"/>
    <w:rsid w:val="00737B57"/>
    <w:rsid w:val="00741E66"/>
    <w:rsid w:val="007426D2"/>
    <w:rsid w:val="00743F30"/>
    <w:rsid w:val="00745C11"/>
    <w:rsid w:val="007462C1"/>
    <w:rsid w:val="00747F26"/>
    <w:rsid w:val="00751311"/>
    <w:rsid w:val="00751BE1"/>
    <w:rsid w:val="00751D4E"/>
    <w:rsid w:val="0075241C"/>
    <w:rsid w:val="00752A30"/>
    <w:rsid w:val="00752ABB"/>
    <w:rsid w:val="00756034"/>
    <w:rsid w:val="007605FE"/>
    <w:rsid w:val="007619C0"/>
    <w:rsid w:val="00761E12"/>
    <w:rsid w:val="007631C3"/>
    <w:rsid w:val="00764565"/>
    <w:rsid w:val="00766801"/>
    <w:rsid w:val="007715A0"/>
    <w:rsid w:val="0077258A"/>
    <w:rsid w:val="007775D0"/>
    <w:rsid w:val="007805B5"/>
    <w:rsid w:val="007806ED"/>
    <w:rsid w:val="00783465"/>
    <w:rsid w:val="0078458E"/>
    <w:rsid w:val="007848B4"/>
    <w:rsid w:val="007865ED"/>
    <w:rsid w:val="00791DFD"/>
    <w:rsid w:val="00792CCD"/>
    <w:rsid w:val="007A0D52"/>
    <w:rsid w:val="007A34E7"/>
    <w:rsid w:val="007B01F3"/>
    <w:rsid w:val="007B0BF0"/>
    <w:rsid w:val="007B0D18"/>
    <w:rsid w:val="007B163C"/>
    <w:rsid w:val="007B1AE2"/>
    <w:rsid w:val="007B353E"/>
    <w:rsid w:val="007B4197"/>
    <w:rsid w:val="007B6F82"/>
    <w:rsid w:val="007B72A3"/>
    <w:rsid w:val="007C1506"/>
    <w:rsid w:val="007C374E"/>
    <w:rsid w:val="007C7FE3"/>
    <w:rsid w:val="007D1DD8"/>
    <w:rsid w:val="007D43E2"/>
    <w:rsid w:val="007D5F19"/>
    <w:rsid w:val="007D620B"/>
    <w:rsid w:val="007E24B7"/>
    <w:rsid w:val="007E2FFC"/>
    <w:rsid w:val="007F19FD"/>
    <w:rsid w:val="007F3ABE"/>
    <w:rsid w:val="007F44E4"/>
    <w:rsid w:val="007F63C5"/>
    <w:rsid w:val="007F77F2"/>
    <w:rsid w:val="007F7C77"/>
    <w:rsid w:val="00805EDE"/>
    <w:rsid w:val="00806FC8"/>
    <w:rsid w:val="008074BA"/>
    <w:rsid w:val="0081054E"/>
    <w:rsid w:val="00811244"/>
    <w:rsid w:val="008116FE"/>
    <w:rsid w:val="008127AF"/>
    <w:rsid w:val="00812DAC"/>
    <w:rsid w:val="00814D49"/>
    <w:rsid w:val="00814E46"/>
    <w:rsid w:val="00815839"/>
    <w:rsid w:val="0081710D"/>
    <w:rsid w:val="0082258C"/>
    <w:rsid w:val="00823A09"/>
    <w:rsid w:val="008254DF"/>
    <w:rsid w:val="008279E6"/>
    <w:rsid w:val="00831965"/>
    <w:rsid w:val="00834F5A"/>
    <w:rsid w:val="00835ECE"/>
    <w:rsid w:val="00836168"/>
    <w:rsid w:val="008420B7"/>
    <w:rsid w:val="00842EDF"/>
    <w:rsid w:val="00842F59"/>
    <w:rsid w:val="00844A81"/>
    <w:rsid w:val="00846A82"/>
    <w:rsid w:val="00847443"/>
    <w:rsid w:val="00847964"/>
    <w:rsid w:val="008512FB"/>
    <w:rsid w:val="008540D9"/>
    <w:rsid w:val="008543B2"/>
    <w:rsid w:val="0085470C"/>
    <w:rsid w:val="0085543F"/>
    <w:rsid w:val="00857398"/>
    <w:rsid w:val="00860398"/>
    <w:rsid w:val="00861028"/>
    <w:rsid w:val="00862D56"/>
    <w:rsid w:val="00867E29"/>
    <w:rsid w:val="00874AEC"/>
    <w:rsid w:val="008766A0"/>
    <w:rsid w:val="00883581"/>
    <w:rsid w:val="008911FA"/>
    <w:rsid w:val="008918A3"/>
    <w:rsid w:val="008926FD"/>
    <w:rsid w:val="00894C0E"/>
    <w:rsid w:val="00896768"/>
    <w:rsid w:val="00896FDB"/>
    <w:rsid w:val="008A357E"/>
    <w:rsid w:val="008A4BF9"/>
    <w:rsid w:val="008B1BC5"/>
    <w:rsid w:val="008B424B"/>
    <w:rsid w:val="008B4399"/>
    <w:rsid w:val="008B5BC0"/>
    <w:rsid w:val="008B5E14"/>
    <w:rsid w:val="008C1805"/>
    <w:rsid w:val="008C3F8B"/>
    <w:rsid w:val="008D12EF"/>
    <w:rsid w:val="008D327E"/>
    <w:rsid w:val="008D4853"/>
    <w:rsid w:val="008D48C0"/>
    <w:rsid w:val="008D4A93"/>
    <w:rsid w:val="008D4E41"/>
    <w:rsid w:val="008E1228"/>
    <w:rsid w:val="008E29A1"/>
    <w:rsid w:val="008E2CB4"/>
    <w:rsid w:val="008E4D5D"/>
    <w:rsid w:val="008E4F6A"/>
    <w:rsid w:val="008E6F35"/>
    <w:rsid w:val="008F12B8"/>
    <w:rsid w:val="008F52C9"/>
    <w:rsid w:val="008F52CB"/>
    <w:rsid w:val="00902BF1"/>
    <w:rsid w:val="009034A6"/>
    <w:rsid w:val="00903E42"/>
    <w:rsid w:val="00905F59"/>
    <w:rsid w:val="00910166"/>
    <w:rsid w:val="0091456B"/>
    <w:rsid w:val="009158CB"/>
    <w:rsid w:val="00916C0A"/>
    <w:rsid w:val="00916D35"/>
    <w:rsid w:val="0091789E"/>
    <w:rsid w:val="009212A1"/>
    <w:rsid w:val="00922756"/>
    <w:rsid w:val="009234C8"/>
    <w:rsid w:val="00923C94"/>
    <w:rsid w:val="009256C2"/>
    <w:rsid w:val="00925D4B"/>
    <w:rsid w:val="009266CE"/>
    <w:rsid w:val="00930249"/>
    <w:rsid w:val="009304ED"/>
    <w:rsid w:val="00940D37"/>
    <w:rsid w:val="009436B6"/>
    <w:rsid w:val="009452A2"/>
    <w:rsid w:val="00947532"/>
    <w:rsid w:val="00947941"/>
    <w:rsid w:val="00950941"/>
    <w:rsid w:val="00954B9F"/>
    <w:rsid w:val="00954FA8"/>
    <w:rsid w:val="00960EEA"/>
    <w:rsid w:val="00961EB3"/>
    <w:rsid w:val="00962AFE"/>
    <w:rsid w:val="00964C59"/>
    <w:rsid w:val="00966973"/>
    <w:rsid w:val="00966D73"/>
    <w:rsid w:val="0097371A"/>
    <w:rsid w:val="009770D2"/>
    <w:rsid w:val="0098134F"/>
    <w:rsid w:val="00983517"/>
    <w:rsid w:val="00985F56"/>
    <w:rsid w:val="00990247"/>
    <w:rsid w:val="00994387"/>
    <w:rsid w:val="009A0C4A"/>
    <w:rsid w:val="009A15F2"/>
    <w:rsid w:val="009A1BF1"/>
    <w:rsid w:val="009A2373"/>
    <w:rsid w:val="009A260E"/>
    <w:rsid w:val="009A5108"/>
    <w:rsid w:val="009A524C"/>
    <w:rsid w:val="009A7E8A"/>
    <w:rsid w:val="009B03C6"/>
    <w:rsid w:val="009B4265"/>
    <w:rsid w:val="009B56C8"/>
    <w:rsid w:val="009C5F9C"/>
    <w:rsid w:val="009C696D"/>
    <w:rsid w:val="009C7804"/>
    <w:rsid w:val="009D2C6B"/>
    <w:rsid w:val="009D3067"/>
    <w:rsid w:val="009D4E5D"/>
    <w:rsid w:val="009E464C"/>
    <w:rsid w:val="009F131A"/>
    <w:rsid w:val="009F17B6"/>
    <w:rsid w:val="009F2A69"/>
    <w:rsid w:val="009F540B"/>
    <w:rsid w:val="00A0048F"/>
    <w:rsid w:val="00A01A9E"/>
    <w:rsid w:val="00A046AD"/>
    <w:rsid w:val="00A05C84"/>
    <w:rsid w:val="00A06C60"/>
    <w:rsid w:val="00A1023A"/>
    <w:rsid w:val="00A14ECC"/>
    <w:rsid w:val="00A15583"/>
    <w:rsid w:val="00A177E0"/>
    <w:rsid w:val="00A20D9A"/>
    <w:rsid w:val="00A21391"/>
    <w:rsid w:val="00A21428"/>
    <w:rsid w:val="00A2184F"/>
    <w:rsid w:val="00A21CAD"/>
    <w:rsid w:val="00A22056"/>
    <w:rsid w:val="00A22EA6"/>
    <w:rsid w:val="00A2356E"/>
    <w:rsid w:val="00A23ED5"/>
    <w:rsid w:val="00A2768B"/>
    <w:rsid w:val="00A302FD"/>
    <w:rsid w:val="00A32125"/>
    <w:rsid w:val="00A3265F"/>
    <w:rsid w:val="00A34970"/>
    <w:rsid w:val="00A364A1"/>
    <w:rsid w:val="00A37C28"/>
    <w:rsid w:val="00A40950"/>
    <w:rsid w:val="00A45122"/>
    <w:rsid w:val="00A500D6"/>
    <w:rsid w:val="00A50F73"/>
    <w:rsid w:val="00A535AE"/>
    <w:rsid w:val="00A54436"/>
    <w:rsid w:val="00A54B7C"/>
    <w:rsid w:val="00A5526A"/>
    <w:rsid w:val="00A55B5A"/>
    <w:rsid w:val="00A55BB6"/>
    <w:rsid w:val="00A565C9"/>
    <w:rsid w:val="00A60BEF"/>
    <w:rsid w:val="00A612FD"/>
    <w:rsid w:val="00A63065"/>
    <w:rsid w:val="00A6551B"/>
    <w:rsid w:val="00A678E5"/>
    <w:rsid w:val="00A67A36"/>
    <w:rsid w:val="00A70D6E"/>
    <w:rsid w:val="00A727BB"/>
    <w:rsid w:val="00A76A6D"/>
    <w:rsid w:val="00A807F6"/>
    <w:rsid w:val="00A823E9"/>
    <w:rsid w:val="00A91E6F"/>
    <w:rsid w:val="00A9460C"/>
    <w:rsid w:val="00A9674B"/>
    <w:rsid w:val="00AA0377"/>
    <w:rsid w:val="00AA19E1"/>
    <w:rsid w:val="00AA2109"/>
    <w:rsid w:val="00AA2D0A"/>
    <w:rsid w:val="00AA4381"/>
    <w:rsid w:val="00AA5501"/>
    <w:rsid w:val="00AA7FC9"/>
    <w:rsid w:val="00AB0444"/>
    <w:rsid w:val="00AB12B5"/>
    <w:rsid w:val="00AB1B37"/>
    <w:rsid w:val="00AB3A82"/>
    <w:rsid w:val="00AB43D3"/>
    <w:rsid w:val="00AB5542"/>
    <w:rsid w:val="00AC1876"/>
    <w:rsid w:val="00AC1F3A"/>
    <w:rsid w:val="00AC2754"/>
    <w:rsid w:val="00AC27CF"/>
    <w:rsid w:val="00AC482F"/>
    <w:rsid w:val="00AC5337"/>
    <w:rsid w:val="00AC5D2F"/>
    <w:rsid w:val="00AC5DDB"/>
    <w:rsid w:val="00AC7102"/>
    <w:rsid w:val="00AD11C5"/>
    <w:rsid w:val="00AD146B"/>
    <w:rsid w:val="00AD24FE"/>
    <w:rsid w:val="00AD29BF"/>
    <w:rsid w:val="00AD3EC9"/>
    <w:rsid w:val="00AD4C04"/>
    <w:rsid w:val="00AE1CE8"/>
    <w:rsid w:val="00AE1FCF"/>
    <w:rsid w:val="00AE5ACC"/>
    <w:rsid w:val="00AE5C43"/>
    <w:rsid w:val="00AE6727"/>
    <w:rsid w:val="00AF162E"/>
    <w:rsid w:val="00AF4274"/>
    <w:rsid w:val="00AF4745"/>
    <w:rsid w:val="00AF505A"/>
    <w:rsid w:val="00AF7D70"/>
    <w:rsid w:val="00B01041"/>
    <w:rsid w:val="00B01E68"/>
    <w:rsid w:val="00B029B7"/>
    <w:rsid w:val="00B06E22"/>
    <w:rsid w:val="00B072A4"/>
    <w:rsid w:val="00B076D6"/>
    <w:rsid w:val="00B106DD"/>
    <w:rsid w:val="00B10F46"/>
    <w:rsid w:val="00B15FB0"/>
    <w:rsid w:val="00B20DC3"/>
    <w:rsid w:val="00B24AD7"/>
    <w:rsid w:val="00B24B60"/>
    <w:rsid w:val="00B25DFB"/>
    <w:rsid w:val="00B277A3"/>
    <w:rsid w:val="00B317F4"/>
    <w:rsid w:val="00B344A8"/>
    <w:rsid w:val="00B40836"/>
    <w:rsid w:val="00B40E5C"/>
    <w:rsid w:val="00B424E6"/>
    <w:rsid w:val="00B42CDF"/>
    <w:rsid w:val="00B44945"/>
    <w:rsid w:val="00B46DF3"/>
    <w:rsid w:val="00B500BB"/>
    <w:rsid w:val="00B504C9"/>
    <w:rsid w:val="00B51396"/>
    <w:rsid w:val="00B51B64"/>
    <w:rsid w:val="00B52C7B"/>
    <w:rsid w:val="00B53F31"/>
    <w:rsid w:val="00B559FF"/>
    <w:rsid w:val="00B56013"/>
    <w:rsid w:val="00B569BA"/>
    <w:rsid w:val="00B56B63"/>
    <w:rsid w:val="00B570C6"/>
    <w:rsid w:val="00B61D43"/>
    <w:rsid w:val="00B61E44"/>
    <w:rsid w:val="00B634F8"/>
    <w:rsid w:val="00B63DB0"/>
    <w:rsid w:val="00B6590E"/>
    <w:rsid w:val="00B65E78"/>
    <w:rsid w:val="00B67491"/>
    <w:rsid w:val="00B6777E"/>
    <w:rsid w:val="00B74551"/>
    <w:rsid w:val="00B75D29"/>
    <w:rsid w:val="00B80A3C"/>
    <w:rsid w:val="00B824B9"/>
    <w:rsid w:val="00B856E4"/>
    <w:rsid w:val="00B8601E"/>
    <w:rsid w:val="00B87B91"/>
    <w:rsid w:val="00B9057E"/>
    <w:rsid w:val="00B929DE"/>
    <w:rsid w:val="00B93AD3"/>
    <w:rsid w:val="00BA626B"/>
    <w:rsid w:val="00BB0963"/>
    <w:rsid w:val="00BB2057"/>
    <w:rsid w:val="00BB2A95"/>
    <w:rsid w:val="00BB5658"/>
    <w:rsid w:val="00BB6ECC"/>
    <w:rsid w:val="00BB7BEB"/>
    <w:rsid w:val="00BC06E2"/>
    <w:rsid w:val="00BC0E09"/>
    <w:rsid w:val="00BC3784"/>
    <w:rsid w:val="00BC7DEE"/>
    <w:rsid w:val="00BD0DB8"/>
    <w:rsid w:val="00BD0F4E"/>
    <w:rsid w:val="00BD2052"/>
    <w:rsid w:val="00BD35B3"/>
    <w:rsid w:val="00BE04DB"/>
    <w:rsid w:val="00BE0D01"/>
    <w:rsid w:val="00BE3195"/>
    <w:rsid w:val="00BE5123"/>
    <w:rsid w:val="00BF1DF6"/>
    <w:rsid w:val="00BF3942"/>
    <w:rsid w:val="00BF5BD9"/>
    <w:rsid w:val="00BF5D55"/>
    <w:rsid w:val="00BF5E73"/>
    <w:rsid w:val="00BF7D34"/>
    <w:rsid w:val="00BF7F53"/>
    <w:rsid w:val="00C019B2"/>
    <w:rsid w:val="00C030BE"/>
    <w:rsid w:val="00C03508"/>
    <w:rsid w:val="00C04FBE"/>
    <w:rsid w:val="00C05050"/>
    <w:rsid w:val="00C054DA"/>
    <w:rsid w:val="00C05C87"/>
    <w:rsid w:val="00C06171"/>
    <w:rsid w:val="00C06ACB"/>
    <w:rsid w:val="00C07401"/>
    <w:rsid w:val="00C10329"/>
    <w:rsid w:val="00C1168F"/>
    <w:rsid w:val="00C1191C"/>
    <w:rsid w:val="00C11B65"/>
    <w:rsid w:val="00C11D33"/>
    <w:rsid w:val="00C125BC"/>
    <w:rsid w:val="00C1583E"/>
    <w:rsid w:val="00C2148C"/>
    <w:rsid w:val="00C24BB4"/>
    <w:rsid w:val="00C27462"/>
    <w:rsid w:val="00C27AA0"/>
    <w:rsid w:val="00C3156A"/>
    <w:rsid w:val="00C3188F"/>
    <w:rsid w:val="00C3269A"/>
    <w:rsid w:val="00C34EB2"/>
    <w:rsid w:val="00C36B79"/>
    <w:rsid w:val="00C370AF"/>
    <w:rsid w:val="00C3796C"/>
    <w:rsid w:val="00C40E3B"/>
    <w:rsid w:val="00C47FE7"/>
    <w:rsid w:val="00C5114B"/>
    <w:rsid w:val="00C53AA1"/>
    <w:rsid w:val="00C5426A"/>
    <w:rsid w:val="00C54B25"/>
    <w:rsid w:val="00C611F3"/>
    <w:rsid w:val="00C61677"/>
    <w:rsid w:val="00C62148"/>
    <w:rsid w:val="00C62F57"/>
    <w:rsid w:val="00C63476"/>
    <w:rsid w:val="00C674F9"/>
    <w:rsid w:val="00C67957"/>
    <w:rsid w:val="00C67D52"/>
    <w:rsid w:val="00C70DF7"/>
    <w:rsid w:val="00C715A3"/>
    <w:rsid w:val="00C72336"/>
    <w:rsid w:val="00C75198"/>
    <w:rsid w:val="00C756DC"/>
    <w:rsid w:val="00C7575B"/>
    <w:rsid w:val="00C76FC1"/>
    <w:rsid w:val="00C830C6"/>
    <w:rsid w:val="00C90940"/>
    <w:rsid w:val="00C912B3"/>
    <w:rsid w:val="00C9493B"/>
    <w:rsid w:val="00C95D88"/>
    <w:rsid w:val="00C96D03"/>
    <w:rsid w:val="00C978D3"/>
    <w:rsid w:val="00C97FB5"/>
    <w:rsid w:val="00CA00D9"/>
    <w:rsid w:val="00CA0E93"/>
    <w:rsid w:val="00CA1E70"/>
    <w:rsid w:val="00CA5BDB"/>
    <w:rsid w:val="00CA5EA3"/>
    <w:rsid w:val="00CA70BE"/>
    <w:rsid w:val="00CA791D"/>
    <w:rsid w:val="00CB3337"/>
    <w:rsid w:val="00CD10A4"/>
    <w:rsid w:val="00CD15E1"/>
    <w:rsid w:val="00CD3336"/>
    <w:rsid w:val="00CE074B"/>
    <w:rsid w:val="00CE2851"/>
    <w:rsid w:val="00CE2C52"/>
    <w:rsid w:val="00CE3ECA"/>
    <w:rsid w:val="00CE476B"/>
    <w:rsid w:val="00CE54A7"/>
    <w:rsid w:val="00CE6B3E"/>
    <w:rsid w:val="00CE758B"/>
    <w:rsid w:val="00CF231F"/>
    <w:rsid w:val="00CF7EF1"/>
    <w:rsid w:val="00D07ECF"/>
    <w:rsid w:val="00D11D5B"/>
    <w:rsid w:val="00D11FAE"/>
    <w:rsid w:val="00D129AF"/>
    <w:rsid w:val="00D13817"/>
    <w:rsid w:val="00D15FC9"/>
    <w:rsid w:val="00D16895"/>
    <w:rsid w:val="00D2238B"/>
    <w:rsid w:val="00D247D7"/>
    <w:rsid w:val="00D254ED"/>
    <w:rsid w:val="00D25849"/>
    <w:rsid w:val="00D25B7F"/>
    <w:rsid w:val="00D264EE"/>
    <w:rsid w:val="00D30500"/>
    <w:rsid w:val="00D30860"/>
    <w:rsid w:val="00D310CE"/>
    <w:rsid w:val="00D31814"/>
    <w:rsid w:val="00D31BD0"/>
    <w:rsid w:val="00D323DD"/>
    <w:rsid w:val="00D34400"/>
    <w:rsid w:val="00D346CC"/>
    <w:rsid w:val="00D36187"/>
    <w:rsid w:val="00D36532"/>
    <w:rsid w:val="00D420D0"/>
    <w:rsid w:val="00D4402E"/>
    <w:rsid w:val="00D51C5A"/>
    <w:rsid w:val="00D53007"/>
    <w:rsid w:val="00D53AB4"/>
    <w:rsid w:val="00D546BD"/>
    <w:rsid w:val="00D551E5"/>
    <w:rsid w:val="00D57769"/>
    <w:rsid w:val="00D63485"/>
    <w:rsid w:val="00D63832"/>
    <w:rsid w:val="00D63C07"/>
    <w:rsid w:val="00D6469A"/>
    <w:rsid w:val="00D646DB"/>
    <w:rsid w:val="00D648AD"/>
    <w:rsid w:val="00D6519C"/>
    <w:rsid w:val="00D6766C"/>
    <w:rsid w:val="00D711B6"/>
    <w:rsid w:val="00D81593"/>
    <w:rsid w:val="00D837DF"/>
    <w:rsid w:val="00D83CF0"/>
    <w:rsid w:val="00D84C91"/>
    <w:rsid w:val="00D855AD"/>
    <w:rsid w:val="00D85848"/>
    <w:rsid w:val="00D8713B"/>
    <w:rsid w:val="00D90ED9"/>
    <w:rsid w:val="00D935CB"/>
    <w:rsid w:val="00D95573"/>
    <w:rsid w:val="00D975AC"/>
    <w:rsid w:val="00D97E0A"/>
    <w:rsid w:val="00DA041D"/>
    <w:rsid w:val="00DA0DC2"/>
    <w:rsid w:val="00DA0E60"/>
    <w:rsid w:val="00DA3638"/>
    <w:rsid w:val="00DA3707"/>
    <w:rsid w:val="00DA52D0"/>
    <w:rsid w:val="00DA5A80"/>
    <w:rsid w:val="00DB0DE8"/>
    <w:rsid w:val="00DB0FF0"/>
    <w:rsid w:val="00DB1FE6"/>
    <w:rsid w:val="00DB5DD9"/>
    <w:rsid w:val="00DB7CCF"/>
    <w:rsid w:val="00DC1169"/>
    <w:rsid w:val="00DC2566"/>
    <w:rsid w:val="00DC57F7"/>
    <w:rsid w:val="00DC77A5"/>
    <w:rsid w:val="00DD01D5"/>
    <w:rsid w:val="00DD02FC"/>
    <w:rsid w:val="00DD160A"/>
    <w:rsid w:val="00DD2764"/>
    <w:rsid w:val="00DD3F58"/>
    <w:rsid w:val="00DD57D8"/>
    <w:rsid w:val="00DD61C0"/>
    <w:rsid w:val="00DE27DD"/>
    <w:rsid w:val="00DF0AEA"/>
    <w:rsid w:val="00DF635D"/>
    <w:rsid w:val="00E01A89"/>
    <w:rsid w:val="00E01B06"/>
    <w:rsid w:val="00E02AD3"/>
    <w:rsid w:val="00E04DBD"/>
    <w:rsid w:val="00E05E03"/>
    <w:rsid w:val="00E060B4"/>
    <w:rsid w:val="00E14005"/>
    <w:rsid w:val="00E150FC"/>
    <w:rsid w:val="00E16112"/>
    <w:rsid w:val="00E1723C"/>
    <w:rsid w:val="00E177AC"/>
    <w:rsid w:val="00E20F22"/>
    <w:rsid w:val="00E21638"/>
    <w:rsid w:val="00E21C24"/>
    <w:rsid w:val="00E23755"/>
    <w:rsid w:val="00E24209"/>
    <w:rsid w:val="00E24EAA"/>
    <w:rsid w:val="00E26858"/>
    <w:rsid w:val="00E26A50"/>
    <w:rsid w:val="00E278F8"/>
    <w:rsid w:val="00E30708"/>
    <w:rsid w:val="00E34596"/>
    <w:rsid w:val="00E357F6"/>
    <w:rsid w:val="00E359F6"/>
    <w:rsid w:val="00E417D3"/>
    <w:rsid w:val="00E44A58"/>
    <w:rsid w:val="00E513F7"/>
    <w:rsid w:val="00E530CE"/>
    <w:rsid w:val="00E54947"/>
    <w:rsid w:val="00E558BF"/>
    <w:rsid w:val="00E5686E"/>
    <w:rsid w:val="00E6092E"/>
    <w:rsid w:val="00E62EF8"/>
    <w:rsid w:val="00E64919"/>
    <w:rsid w:val="00E676FF"/>
    <w:rsid w:val="00E70C67"/>
    <w:rsid w:val="00E71C1B"/>
    <w:rsid w:val="00E74278"/>
    <w:rsid w:val="00E742A5"/>
    <w:rsid w:val="00E76D1E"/>
    <w:rsid w:val="00E82DFF"/>
    <w:rsid w:val="00E84D63"/>
    <w:rsid w:val="00E8627C"/>
    <w:rsid w:val="00E868A4"/>
    <w:rsid w:val="00E86B84"/>
    <w:rsid w:val="00E95D4B"/>
    <w:rsid w:val="00E95EA8"/>
    <w:rsid w:val="00E9709A"/>
    <w:rsid w:val="00EA1572"/>
    <w:rsid w:val="00EA1A53"/>
    <w:rsid w:val="00EA36CD"/>
    <w:rsid w:val="00EA57A7"/>
    <w:rsid w:val="00EA6986"/>
    <w:rsid w:val="00EB3089"/>
    <w:rsid w:val="00EB3719"/>
    <w:rsid w:val="00EB427C"/>
    <w:rsid w:val="00EB6347"/>
    <w:rsid w:val="00EC4184"/>
    <w:rsid w:val="00EC4D3B"/>
    <w:rsid w:val="00EC5F0A"/>
    <w:rsid w:val="00EC720A"/>
    <w:rsid w:val="00EC75EB"/>
    <w:rsid w:val="00EC7898"/>
    <w:rsid w:val="00ED24E2"/>
    <w:rsid w:val="00ED385C"/>
    <w:rsid w:val="00ED5320"/>
    <w:rsid w:val="00ED71D7"/>
    <w:rsid w:val="00EE128E"/>
    <w:rsid w:val="00EE22D1"/>
    <w:rsid w:val="00EE4108"/>
    <w:rsid w:val="00EE43F3"/>
    <w:rsid w:val="00EE4C71"/>
    <w:rsid w:val="00EE4F7A"/>
    <w:rsid w:val="00EE576D"/>
    <w:rsid w:val="00EE5BDB"/>
    <w:rsid w:val="00EE7363"/>
    <w:rsid w:val="00EF05C8"/>
    <w:rsid w:val="00EF4B38"/>
    <w:rsid w:val="00EF6245"/>
    <w:rsid w:val="00EF672A"/>
    <w:rsid w:val="00F02674"/>
    <w:rsid w:val="00F026E1"/>
    <w:rsid w:val="00F027E3"/>
    <w:rsid w:val="00F029B9"/>
    <w:rsid w:val="00F07B46"/>
    <w:rsid w:val="00F13399"/>
    <w:rsid w:val="00F141FA"/>
    <w:rsid w:val="00F146CA"/>
    <w:rsid w:val="00F15BB0"/>
    <w:rsid w:val="00F22AD0"/>
    <w:rsid w:val="00F273AA"/>
    <w:rsid w:val="00F30221"/>
    <w:rsid w:val="00F30664"/>
    <w:rsid w:val="00F3186A"/>
    <w:rsid w:val="00F322A8"/>
    <w:rsid w:val="00F3358D"/>
    <w:rsid w:val="00F34FE1"/>
    <w:rsid w:val="00F376D8"/>
    <w:rsid w:val="00F37FF3"/>
    <w:rsid w:val="00F40345"/>
    <w:rsid w:val="00F4239E"/>
    <w:rsid w:val="00F42E7D"/>
    <w:rsid w:val="00F467F7"/>
    <w:rsid w:val="00F47FEC"/>
    <w:rsid w:val="00F51437"/>
    <w:rsid w:val="00F51554"/>
    <w:rsid w:val="00F52D2F"/>
    <w:rsid w:val="00F5371C"/>
    <w:rsid w:val="00F5387D"/>
    <w:rsid w:val="00F573B6"/>
    <w:rsid w:val="00F57BCF"/>
    <w:rsid w:val="00F65EAC"/>
    <w:rsid w:val="00F66E97"/>
    <w:rsid w:val="00F70D4A"/>
    <w:rsid w:val="00F71118"/>
    <w:rsid w:val="00F712AF"/>
    <w:rsid w:val="00F71C96"/>
    <w:rsid w:val="00F72926"/>
    <w:rsid w:val="00F75EF4"/>
    <w:rsid w:val="00F77135"/>
    <w:rsid w:val="00F83F2E"/>
    <w:rsid w:val="00F875FE"/>
    <w:rsid w:val="00F930E4"/>
    <w:rsid w:val="00F953D9"/>
    <w:rsid w:val="00FA4303"/>
    <w:rsid w:val="00FA4636"/>
    <w:rsid w:val="00FA5455"/>
    <w:rsid w:val="00FA6286"/>
    <w:rsid w:val="00FA6C42"/>
    <w:rsid w:val="00FB1042"/>
    <w:rsid w:val="00FB27B8"/>
    <w:rsid w:val="00FB44C1"/>
    <w:rsid w:val="00FB4D12"/>
    <w:rsid w:val="00FB55BC"/>
    <w:rsid w:val="00FB5753"/>
    <w:rsid w:val="00FB641A"/>
    <w:rsid w:val="00FB7F7D"/>
    <w:rsid w:val="00FC11A3"/>
    <w:rsid w:val="00FC5732"/>
    <w:rsid w:val="00FC6A24"/>
    <w:rsid w:val="00FD1DFF"/>
    <w:rsid w:val="00FD269E"/>
    <w:rsid w:val="00FD34CA"/>
    <w:rsid w:val="00FD421E"/>
    <w:rsid w:val="00FD461D"/>
    <w:rsid w:val="00FD6A70"/>
    <w:rsid w:val="00FD7294"/>
    <w:rsid w:val="00FE036A"/>
    <w:rsid w:val="00FE0A7B"/>
    <w:rsid w:val="00FE148B"/>
    <w:rsid w:val="00FE33C5"/>
    <w:rsid w:val="00FE69A4"/>
    <w:rsid w:val="00FE71EC"/>
    <w:rsid w:val="00FE782B"/>
    <w:rsid w:val="00FF08B5"/>
    <w:rsid w:val="00FF0DB9"/>
    <w:rsid w:val="00FF14F4"/>
    <w:rsid w:val="00FF376D"/>
    <w:rsid w:val="00FF4CA6"/>
    <w:rsid w:val="00FF5581"/>
    <w:rsid w:val="00FF5A16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0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D53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007"/>
  </w:style>
  <w:style w:type="paragraph" w:styleId="Footer">
    <w:name w:val="footer"/>
    <w:basedOn w:val="Normal"/>
    <w:link w:val="FooterChar"/>
    <w:uiPriority w:val="99"/>
    <w:unhideWhenUsed/>
    <w:rsid w:val="00D53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007"/>
  </w:style>
  <w:style w:type="paragraph" w:styleId="BalloonText">
    <w:name w:val="Balloon Text"/>
    <w:basedOn w:val="Normal"/>
    <w:link w:val="BalloonTextChar"/>
    <w:uiPriority w:val="99"/>
    <w:semiHidden/>
    <w:unhideWhenUsed/>
    <w:rsid w:val="00D5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5583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6655FF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655FF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F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0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D53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007"/>
  </w:style>
  <w:style w:type="paragraph" w:styleId="Footer">
    <w:name w:val="footer"/>
    <w:basedOn w:val="Normal"/>
    <w:link w:val="FooterChar"/>
    <w:uiPriority w:val="99"/>
    <w:unhideWhenUsed/>
    <w:rsid w:val="00D53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007"/>
  </w:style>
  <w:style w:type="paragraph" w:styleId="BalloonText">
    <w:name w:val="Balloon Text"/>
    <w:basedOn w:val="Normal"/>
    <w:link w:val="BalloonTextChar"/>
    <w:uiPriority w:val="99"/>
    <w:semiHidden/>
    <w:unhideWhenUsed/>
    <w:rsid w:val="00D5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5583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6655FF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655FF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F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10-LH Secretary" ma:contentTypeID="0x010104003D0288BBC636BA47A1582D8A78599EC406000FD1AC0F57F34D40A41FF7DAB009F5C5" ma:contentTypeVersion="153" ma:contentTypeDescription="Letter Head Secretary" ma:contentTypeScope="" ma:versionID="392b1e774a52e97fe85f09f194ebdfba">
  <xsd:schema xmlns:xsd="http://www.w3.org/2001/XMLSchema" xmlns:xs="http://www.w3.org/2001/XMLSchema" xmlns:p="http://schemas.microsoft.com/office/2006/metadata/properties" xmlns:ns2="633f8160-00bf-4eee-8632-21cbc6036408" xmlns:ns3="http://schemas.microsoft.com/sharepoint/v3/fields" targetNamespace="http://schemas.microsoft.com/office/2006/metadata/properties" ma:root="true" ma:fieldsID="88d0015a52232907bef8da0726d6b3a6" ns2:_="" ns3:_="">
    <xsd:import namespace="633f8160-00bf-4eee-8632-21cbc603640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lient_x0020_ID"/>
                <xsd:element ref="ns2:Subject_x0020_ID"/>
                <xsd:element ref="ns3:_DCDateCreated"/>
                <xsd:element ref="ns3:_DCDateModified"/>
                <xsd:element ref="ns2:Author1"/>
                <xsd:element ref="ns2:_dlc_Exempt" minOccurs="0"/>
                <xsd:element ref="ns2:Related_x0020_Party" minOccurs="0"/>
                <xsd:element ref="ns2:Comment1" minOccurs="0"/>
                <xsd:element ref="ns2:Document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f8160-00bf-4eee-8632-21cbc6036408" elementFormDefault="qualified">
    <xsd:import namespace="http://schemas.microsoft.com/office/2006/documentManagement/types"/>
    <xsd:import namespace="http://schemas.microsoft.com/office/infopath/2007/PartnerControls"/>
    <xsd:element name="Client_x0020_ID" ma:index="8" ma:displayName="Client ID" ma:format="Dropdown" ma:internalName="Client_x0020_ID" ma:readOnly="false">
      <xsd:simpleType>
        <xsd:restriction base="dms:Choice">
          <xsd:enumeration value="A&amp;R"/>
          <xsd:enumeration value="Board of Nursing"/>
          <xsd:enumeration value="Board of Tax Appeals"/>
          <xsd:enumeration value="BSRB"/>
          <xsd:enumeration value="Budget"/>
          <xsd:enumeration value="DISC"/>
          <xsd:enumeration value="DFM"/>
          <xsd:enumeration value="DOA"/>
          <xsd:enumeration value="DPS"/>
          <xsd:enumeration value="Finance Council"/>
          <xsd:enumeration value="Governor"/>
          <xsd:enumeration value="HCC"/>
          <xsd:enumeration value="KCC"/>
          <xsd:enumeration value="KCVA"/>
          <xsd:enumeration value="KUMC"/>
          <xsd:enumeration value="Legal"/>
          <xsd:enumeration value="OAH"/>
          <xsd:enumeration value="Printing/Surplus"/>
          <xsd:enumeration value="Purchases"/>
          <xsd:enumeration value="Secretary"/>
        </xsd:restriction>
      </xsd:simpleType>
    </xsd:element>
    <xsd:element name="Subject_x0020_ID" ma:index="9" ma:displayName="Subject ID" ma:format="Dropdown" ma:internalName="Subject_x0020_ID" ma:readOnly="false">
      <xsd:simpleType>
        <xsd:restriction base="dms:Choice">
          <xsd:enumeration value="Administration"/>
          <xsd:enumeration value="Answer"/>
          <xsd:enumeration value="Bid Protest"/>
          <xsd:enumeration value="Budget"/>
          <xsd:enumeration value="Budget Expenditure Reports"/>
          <xsd:enumeration value="Budget Narratives"/>
          <xsd:enumeration value="Civil Service Complaint"/>
          <xsd:enumeration value="Clemency"/>
          <xsd:enumeration value="Collections, KCC"/>
          <xsd:enumeration value="Collections, KUMC"/>
          <xsd:enumeration value="Collections, Others"/>
          <xsd:enumeration value="Commercial Transactions"/>
          <xsd:enumeration value="Contracts"/>
          <xsd:enumeration value="Contracts, Ancillary"/>
          <xsd:enumeration value="Contracts, Architectural"/>
          <xsd:enumeration value="Contracts, Consulting"/>
          <xsd:enumeration value="Contracts, Engineering"/>
          <xsd:enumeration value="Contracts, Financing"/>
          <xsd:enumeration value="Contracts, Interior Design"/>
          <xsd:enumeration value="Contracts, On-Call Architectural"/>
          <xsd:enumeration value="Contracts, On-Call Engineering"/>
          <xsd:enumeration value="Contracts, On-Call Interior Design"/>
          <xsd:enumeration value="Contracts, Services"/>
          <xsd:enumeration value="Contracts, Software"/>
          <xsd:enumeration value="Deeds"/>
          <xsd:enumeration value="Deferred Compensation Plan"/>
          <xsd:enumeration value="Deposition Notice"/>
          <xsd:enumeration value="EEOC"/>
          <xsd:enumeration value="Employment"/>
          <xsd:enumeration value="Entry of Appearance"/>
          <xsd:enumeration value="Ethics"/>
          <xsd:enumeration value="Finance"/>
          <xsd:enumeration value="Financial"/>
          <xsd:enumeration value="Garnishment"/>
          <xsd:enumeration value="Journal Entry"/>
          <xsd:enumeration value="KHRC Complaint"/>
          <xsd:enumeration value="Labor"/>
          <xsd:enumeration value="Leases"/>
          <xsd:enumeration value="Legislation"/>
          <xsd:enumeration value="Litigation"/>
          <xsd:enumeration value="Memorandum in Opposition"/>
          <xsd:enumeration value="Memorandum in Support"/>
          <xsd:enumeration value="Minutes"/>
          <xsd:enumeration value="Motion"/>
          <xsd:enumeration value="Motion to Dismiss"/>
          <xsd:enumeration value="Motion to Withdraw"/>
          <xsd:enumeration value="Notice"/>
          <xsd:enumeration value="Open Records"/>
          <xsd:enumeration value="Order"/>
          <xsd:enumeration value="Other"/>
          <xsd:enumeration value="PBC"/>
          <xsd:enumeration value="Petition"/>
          <xsd:enumeration value="Purchasing"/>
          <xsd:enumeration value="Real Estate/Construction"/>
          <xsd:enumeration value="Register Notices"/>
          <xsd:enumeration value="Regulations"/>
          <xsd:enumeration value="Response"/>
          <xsd:enumeration value="Request for Evidentiary Hearing"/>
          <xsd:enumeration value="Request for Oral Argument"/>
          <xsd:enumeration value="Satisfaction of Judgment"/>
          <xsd:enumeration value="Seminars"/>
          <xsd:enumeration value="Set-Off"/>
          <xsd:enumeration value="Subpoena"/>
          <xsd:enumeration value="Summary Judgment Motion"/>
          <xsd:enumeration value="Tort Claim"/>
          <xsd:enumeration value="Unemployment"/>
          <xsd:enumeration value="Vehicle Complaints/Parking Tickets"/>
        </xsd:restriction>
      </xsd:simpleType>
    </xsd:element>
    <xsd:element name="Author1" ma:index="12" ma:displayName="Authored by" ma:list="UserInfo" ma:SharePointGroup="6" ma:internalName="Auth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Related_x0020_Party" ma:index="14" nillable="true" ma:displayName="Related Party" ma:description="Please enter the name of a related party member." ma:internalName="Related_x0020_Party">
      <xsd:simpleType>
        <xsd:restriction base="dms:Text">
          <xsd:maxLength value="30"/>
        </xsd:restriction>
      </xsd:simpleType>
    </xsd:element>
    <xsd:element name="Comment1" ma:index="15" nillable="true" ma:displayName="Comment" ma:internalName="Comment1">
      <xsd:simpleType>
        <xsd:restriction base="dms:Note">
          <xsd:maxLength value="255"/>
        </xsd:restriction>
      </xsd:simpleType>
    </xsd:element>
    <xsd:element name="Document_x0020_Status" ma:index="16" ma:displayName="Document Status" ma:format="Dropdown" ma:internalName="Document_x0020_Status" ma:readOnly="false">
      <xsd:simpleType>
        <xsd:restriction base="dms:Choice">
          <xsd:enumeration value="Not Started"/>
          <xsd:enumeration value="Deferr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DCDateModified" ma:index="11" ma:displayName="Date Modified" ma:description="The date on which this resource was last modified" ma:format="DateOnly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2d025047-78fc-4e54-95d3-db348d8fd4e7" local="false">
  <p:Name>Main Audit Policy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_x0020_ID xmlns="633f8160-00bf-4eee-8632-21cbc6036408"/>
    <_DCDateModified xmlns="http://schemas.microsoft.com/sharepoint/v3/fields"/>
    <Author1 xmlns="633f8160-00bf-4eee-8632-21cbc6036408">
      <UserInfo>
        <DisplayName/>
        <AccountId/>
        <AccountType/>
      </UserInfo>
    </Author1>
    <Related_x0020_Party xmlns="633f8160-00bf-4eee-8632-21cbc6036408" xsi:nil="true"/>
    <Document_x0020_Status xmlns="633f8160-00bf-4eee-8632-21cbc6036408"/>
    <Comment1 xmlns="633f8160-00bf-4eee-8632-21cbc6036408" xsi:nil="true"/>
    <Client_x0020_ID xmlns="633f8160-00bf-4eee-8632-21cbc6036408"/>
    <_DCDateCreated xmlns="http://schemas.microsoft.com/sharepoint/v3/fields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71D33-C73E-4BA1-89D3-778B9B6C0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f8160-00bf-4eee-8632-21cbc603640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ED29A-6B07-4362-B570-EADEE48E95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CB1512-9B55-4137-9165-56940A4B437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A183D88-77C4-480C-B926-EBF986D93B6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633f8160-00bf-4eee-8632-21cbc6036408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/fields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E5EE0F7-F0A8-43F5-BEB8-AA4AEAE9A87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B9BFDBC-8809-442E-B0E7-5901D80C0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2016-02-08T19:43:00Z</dcterms:created>
  <dcterms:modified xsi:type="dcterms:W3CDTF">2016-02-09T17:49:00Z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0x010104003D0288BBC636BA47A1582D8A78599EC406000FD1AC0F57F34D40A41FF7DAB009F5C5</vt:lpwstr>
  </property>
</Properties>
</file>